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88" w:rsidRDefault="00DE3D88" w:rsidP="00DE3D88">
      <w:pPr>
        <w:pStyle w:val="a3"/>
        <w:jc w:val="center"/>
      </w:pPr>
      <w:r>
        <w:rPr>
          <w:rStyle w:val="a4"/>
        </w:rPr>
        <w:t>Центрально - Азиатские Молодёжные Инициативы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Мы, молодые активисты и представители молодёжных организаций Казахстана, Кыргызстана, Таджикистана, Туркменист</w:t>
      </w:r>
      <w:bookmarkStart w:id="0" w:name="_GoBack"/>
      <w:bookmarkEnd w:id="0"/>
      <w:r>
        <w:t>ана и Узбекистана, работающие в области экологии и устойчивого развития на национальном и международном уровнях, объединились в Молодежную Экологическую Сеть Центральной Азии для усиления своего потенциала и возможностей.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Мы обеспокоены тем, что на сегодняшний день человечество не рационально использует природные ресурсы, расширяет территорию своей деятельности, что в свою очередь сокращает территории естественных экосистем.</w:t>
      </w:r>
    </w:p>
    <w:p w:rsidR="00DE3D88" w:rsidRDefault="00DE3D88" w:rsidP="00DE3D88">
      <w:pPr>
        <w:pStyle w:val="a3"/>
        <w:jc w:val="both"/>
      </w:pPr>
      <w:r>
        <w:t xml:space="preserve">Несмотря на то, что процесс достижения экологической устойчивости, когда влияние человека на окружающую среду минимально, очень сложен, мы призываем правительства стран Центральной Азии усилить свою деятельность по достижению Устойчивого Развития, </w:t>
      </w:r>
      <w:proofErr w:type="gramStart"/>
      <w:r>
        <w:t>основанную  на</w:t>
      </w:r>
      <w:proofErr w:type="gramEnd"/>
      <w:r>
        <w:t xml:space="preserve"> ответственности перед будущими поколениями за состояние окружающей среды.  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 xml:space="preserve">Каждый человек при рождении имеет права, на здоровую окружающую среду, но до сих пор реализация экологических прав человека, представляет серьезные трудности. Человечество должно сконцентрироваться </w:t>
      </w:r>
      <w:proofErr w:type="gramStart"/>
      <w:r>
        <w:t>на  сохранение</w:t>
      </w:r>
      <w:proofErr w:type="gramEnd"/>
      <w:r>
        <w:t xml:space="preserve"> существующего баланса экосистем, что в свою очередь значительно уменьшит частоту экологических катастроф, бедствий, исчезновение видов.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 xml:space="preserve">Сегодня мы должны объединиться для формирования новой культуры, новых принципов жизнеобеспечения в гармонии с окружающей средой. Только в этом есть символ экологической надежды на устойчивое и безопасное будущее. И, поэтому, важность участия молодёжи по продвижению идей Устойчивого Развития очевидна. Сегодня, сформированная экологически чувствительная гражданская позиция позволит в будущем получить </w:t>
      </w:r>
      <w:proofErr w:type="gramStart"/>
      <w:r>
        <w:t>специалистов</w:t>
      </w:r>
      <w:proofErr w:type="gramEnd"/>
      <w:r>
        <w:t xml:space="preserve"> принимающих грамотные решения с точки зрения устойчивого развития.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***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Правительства должны быть заинтересованы в привлечении инвестиций в производства, учитывающие современные безопасные технологии, не наносящие вред окружающей среде, создавать благоприятный климат для развития бизнеса, основанного на таких технологиях. Также необходимо ужесточать законы в отношении предприятий, наносящих вред окружающей среде.  В этом смысле, уже сегодня необходимо готовить таких специалистов</w:t>
      </w:r>
    </w:p>
    <w:p w:rsidR="00DE3D88" w:rsidRDefault="00DE3D88" w:rsidP="00DE3D88">
      <w:pPr>
        <w:pStyle w:val="a3"/>
        <w:jc w:val="both"/>
      </w:pPr>
      <w:r>
        <w:lastRenderedPageBreak/>
        <w:t> </w:t>
      </w:r>
    </w:p>
    <w:p w:rsidR="00DE3D88" w:rsidRDefault="00DE3D88" w:rsidP="00DE3D88">
      <w:pPr>
        <w:pStyle w:val="a3"/>
        <w:jc w:val="both"/>
      </w:pPr>
      <w:r>
        <w:t xml:space="preserve">Мы живем в мире, где недоброкачественная продукция, которая вредна для здоровья людей, </w:t>
      </w:r>
      <w:proofErr w:type="gramStart"/>
      <w:r>
        <w:t>и  наносит</w:t>
      </w:r>
      <w:proofErr w:type="gramEnd"/>
      <w:r>
        <w:t xml:space="preserve"> вред окружающей среде является привычным явлением.</w:t>
      </w:r>
    </w:p>
    <w:p w:rsidR="00DE3D88" w:rsidRDefault="00DE3D88" w:rsidP="00DE3D88">
      <w:pPr>
        <w:pStyle w:val="a3"/>
        <w:jc w:val="both"/>
      </w:pPr>
      <w:r>
        <w:t xml:space="preserve">Необходимо искоренять такие продукты с </w:t>
      </w:r>
      <w:proofErr w:type="gramStart"/>
      <w:r>
        <w:t>рынков,  ужесточить</w:t>
      </w:r>
      <w:proofErr w:type="gramEnd"/>
      <w:r>
        <w:t xml:space="preserve"> контроль качества продукции и совершенствовать стандарты. Потому что не только молодежь, но и дети являются активными потребителями. Их здоровье подвержено угрозе, а мы за это должны нести ответственность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* * *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Необходимо продумать и внедрить такие нормы в городах, чтобы люди, передвигающиеся пешком, на велосипеде или автомобиле на безопасном топливе имели больше преимуществ. Такой вид передвижения должен быть более выгодным, особенно в тёплое время года.</w:t>
      </w:r>
    </w:p>
    <w:p w:rsidR="00DE3D88" w:rsidRDefault="00DE3D88" w:rsidP="00DE3D88">
      <w:pPr>
        <w:pStyle w:val="a3"/>
        <w:jc w:val="both"/>
      </w:pPr>
      <w:r>
        <w:t>Необходимо обеспечить в городах развитие естественных парковых зон и продолжить озеленение городов, причём так, чтобы темпы застройки, не опережали темпов озеленения.  Окружающая среда городов должна способствовать развитию и вовлечению людей в здоровый образ жизни и занятия спортом.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 xml:space="preserve">Скопление загрязняющих веществ в атмосфере в значениях, превышающих </w:t>
      </w:r>
      <w:proofErr w:type="gramStart"/>
      <w:r>
        <w:t>предельные,  оказывает</w:t>
      </w:r>
      <w:proofErr w:type="gramEnd"/>
      <w:r>
        <w:t xml:space="preserve"> негативное влияние на здоровье человека в местах его постоянного проживания.  Территории подверженные такому воздействию, где скопление загрязняющих газов ощутимо обонянием, видимо со стороны в виде смога или, более того, напрямую негативно влияющие на здоровье населения, мы признаём зонами экологического бедствия. Потому как каждый человек, приходя в этот мир, имеет право на чистый воздух. Источники загрязнения воздуха должны сводится к минимуму. 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* * *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Нас беспокоит, что по-прежнему вода используется нерационально, уровень воды в водоёмах, предназначенных для централизованного водоснабжения, падает. Часть воды теряется, не доходя до потребителя. В сельском хозяйстве вода по-прежнему используется неэкономно. Некогда чистая и полезная вода теряет свои свойства из-за соседства с производством. Мы должны остановить все виды воздействий, исчерпывающих основной источник жизни – воду. Такого вида расточительность непозволительна, особенно в странах с небольшими запасами питьевой воды.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* * *</w:t>
      </w:r>
    </w:p>
    <w:p w:rsidR="00DE3D88" w:rsidRDefault="00DE3D88" w:rsidP="00DE3D88">
      <w:pPr>
        <w:pStyle w:val="a3"/>
        <w:jc w:val="both"/>
      </w:pPr>
      <w:r>
        <w:lastRenderedPageBreak/>
        <w:t> </w:t>
      </w:r>
    </w:p>
    <w:p w:rsidR="00DE3D88" w:rsidRDefault="00DE3D88" w:rsidP="00DE3D88">
      <w:pPr>
        <w:pStyle w:val="a3"/>
        <w:jc w:val="both"/>
      </w:pPr>
      <w:r>
        <w:t>Мы являемся свидетелями того, как современная культура, культура потребления, воздействует на сознание детей и подростков. Ориентированные лишь на материальное благополучие, немногие приобретают и усваивают общечеловеческие ценности. В связи с чем, мы призываем модернизировать систему образования в соответствии с принципами устойчивого развития. Положить их в основу нравственного воспитания детей и подростков.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* * *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 xml:space="preserve">Мы обращаемся к правительствам с просьбой отказаться </w:t>
      </w:r>
      <w:proofErr w:type="gramStart"/>
      <w:r>
        <w:t>от технологий</w:t>
      </w:r>
      <w:proofErr w:type="gramEnd"/>
      <w:r>
        <w:t xml:space="preserve"> основанных на энергии атома, поскольку считаем, что сама возможность аварий даже на мини АЭС является поводом для поиска альтернативных, безопасных форм получения энергии. Мы должны прекратить практику использования энергии атома.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* * *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proofErr w:type="gramStart"/>
      <w:r>
        <w:t>Со своей стороны</w:t>
      </w:r>
      <w:proofErr w:type="gramEnd"/>
      <w:r>
        <w:t xml:space="preserve"> мы намерены продолжить деятельность в области устойчивого развития. Мы готовы продвигать свои кампании по экологической культуре, доступу к чистой питьевой воде, по безопасному питанию, по сохранению биоразнообразия и территорий естественных экосистем, экологическому туризму и других программ, дающих возможность человечеству избежать экологического кризиса.</w:t>
      </w:r>
    </w:p>
    <w:p w:rsidR="00DE3D88" w:rsidRDefault="00DE3D88" w:rsidP="00DE3D88">
      <w:pPr>
        <w:pStyle w:val="a3"/>
        <w:jc w:val="both"/>
      </w:pPr>
      <w:r>
        <w:t>Мы готовы поддержать смелых политиков-новаторов в их деятельности во имя окружающей среды.</w:t>
      </w:r>
    </w:p>
    <w:p w:rsidR="00DE3D88" w:rsidRDefault="00DE3D88" w:rsidP="00DE3D88">
      <w:pPr>
        <w:pStyle w:val="a3"/>
        <w:jc w:val="both"/>
      </w:pPr>
      <w:r>
        <w:t xml:space="preserve">Мы готовы поддержать управляющих городов и местную власть в их стремлении улучшить состояние окружающей среды </w:t>
      </w:r>
      <w:proofErr w:type="gramStart"/>
      <w:r>
        <w:t>на  закреплённых</w:t>
      </w:r>
      <w:proofErr w:type="gramEnd"/>
      <w:r>
        <w:t xml:space="preserve"> за ними территориях.</w:t>
      </w:r>
    </w:p>
    <w:p w:rsidR="00DE3D88" w:rsidRDefault="00DE3D88" w:rsidP="00DE3D88">
      <w:pPr>
        <w:pStyle w:val="a3"/>
        <w:jc w:val="both"/>
      </w:pPr>
      <w:r>
        <w:t xml:space="preserve">Мы открыты для сотрудничества и готовы продвигать интересы молодёжи и молодёжных организаций. Мы также готовы приложить все свои силы, </w:t>
      </w:r>
      <w:proofErr w:type="gramStart"/>
      <w:r>
        <w:t>возможности  и</w:t>
      </w:r>
      <w:proofErr w:type="gramEnd"/>
      <w:r>
        <w:t xml:space="preserve"> способности для достижения устойчивого развития и экологически безопасного будущего.</w:t>
      </w:r>
    </w:p>
    <w:p w:rsidR="00DE3D88" w:rsidRDefault="00DE3D88" w:rsidP="00DE3D88">
      <w:pPr>
        <w:pStyle w:val="a3"/>
        <w:jc w:val="both"/>
      </w:pPr>
      <w:r>
        <w:t>Осознавая важность глобализации, мы предлагаем молодёжи интегрироваться в международное пространство, объединить свои усилия, став уже сегодня мостиком для продвижения новых технологий, методик и идей для устойчивого развития, создавая общее коммуникационное поле и платформу для сотрудничества.</w:t>
      </w:r>
    </w:p>
    <w:p w:rsidR="00DE3D88" w:rsidRDefault="00DE3D88" w:rsidP="00DE3D88">
      <w:pPr>
        <w:pStyle w:val="a3"/>
        <w:jc w:val="both"/>
      </w:pPr>
      <w:r>
        <w:t> </w:t>
      </w:r>
    </w:p>
    <w:p w:rsidR="00DE3D88" w:rsidRDefault="00DE3D88" w:rsidP="00DE3D88">
      <w:pPr>
        <w:pStyle w:val="a3"/>
        <w:jc w:val="both"/>
      </w:pPr>
      <w:r>
        <w:t>13 ноября 2007                Молодежная Экологическая Сеть Центральной Азии</w:t>
      </w:r>
    </w:p>
    <w:p w:rsidR="00DE3D88" w:rsidRDefault="00DE3D88"/>
    <w:sectPr w:rsidR="00DE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88"/>
    <w:rsid w:val="00D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73C0-DD08-433B-8B12-B1A1D44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Темирбеков</dc:creator>
  <cp:keywords/>
  <dc:description/>
  <cp:lastModifiedBy>Мурат Темирбеков</cp:lastModifiedBy>
  <cp:revision>1</cp:revision>
  <dcterms:created xsi:type="dcterms:W3CDTF">2015-06-14T15:40:00Z</dcterms:created>
  <dcterms:modified xsi:type="dcterms:W3CDTF">2015-06-14T15:41:00Z</dcterms:modified>
</cp:coreProperties>
</file>